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A9" w:rsidRPr="00080A2F" w:rsidRDefault="00FC52A9" w:rsidP="00FC52A9">
      <w:pPr>
        <w:pStyle w:val="1"/>
        <w:rPr>
          <w:rFonts w:eastAsia="Times New Roman"/>
          <w:lang w:eastAsia="ru-RU"/>
        </w:rPr>
      </w:pPr>
      <w:r w:rsidRPr="00080A2F">
        <w:rPr>
          <w:rFonts w:eastAsia="Times New Roman"/>
          <w:lang w:eastAsia="ru-RU"/>
        </w:rPr>
        <w:t>Итоговая диагностика 1, 2 , 3 классов</w:t>
      </w:r>
    </w:p>
    <w:p w:rsidR="00FC52A9" w:rsidRDefault="00FC52A9" w:rsidP="00FC52A9">
      <w:pPr>
        <w:pBdr>
          <w:bottom w:val="single" w:sz="6" w:space="0" w:color="DBD9DA"/>
        </w:pBdr>
        <w:shd w:val="clear" w:color="auto" w:fill="FFFFFF"/>
        <w:spacing w:after="48" w:line="240" w:lineRule="auto"/>
        <w:jc w:val="center"/>
        <w:textAlignment w:val="baseline"/>
        <w:outlineLvl w:val="1"/>
        <w:rPr>
          <w:rFonts w:ascii="Verdana" w:eastAsia="Times New Roman" w:hAnsi="Verdana"/>
          <w:color w:val="111111"/>
          <w:sz w:val="26"/>
          <w:szCs w:val="26"/>
          <w:lang w:eastAsia="ru-RU"/>
        </w:rPr>
      </w:pPr>
    </w:p>
    <w:p w:rsidR="00FC52A9" w:rsidRPr="00080A2F" w:rsidRDefault="00FC52A9" w:rsidP="00FC52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80A2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Для учеников первых, вторых и третьих классов Институтом содержания и методов обучения Российской академии образования (г. Москва) разработан и апробирован инструментарий итоговой диагностики образовательных до</w:t>
      </w:r>
      <w:bookmarkStart w:id="0" w:name="_GoBack"/>
      <w:bookmarkEnd w:id="0"/>
      <w:r w:rsidRPr="00080A2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стижений.</w:t>
      </w:r>
    </w:p>
    <w:p w:rsidR="00FC52A9" w:rsidRPr="00080A2F" w:rsidRDefault="00FC52A9" w:rsidP="00FC52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80A2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него входят:</w:t>
      </w:r>
    </w:p>
    <w:p w:rsidR="00FC52A9" w:rsidRPr="00080A2F" w:rsidRDefault="00FC52A9" w:rsidP="00FC52A9">
      <w:pPr>
        <w:numPr>
          <w:ilvl w:val="0"/>
          <w:numId w:val="1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80A2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Итоговые работы (по русскому языку, математике и чтению литературного текста – для 1-классников, по русскому языку, математике, чтению литературного и информационного текста – для учащихся 2-х и 3-х классов).</w:t>
      </w:r>
    </w:p>
    <w:p w:rsidR="00FC52A9" w:rsidRPr="00080A2F" w:rsidRDefault="00FC52A9" w:rsidP="00FC52A9">
      <w:pPr>
        <w:numPr>
          <w:ilvl w:val="0"/>
          <w:numId w:val="1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80A2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Карта учащегося 1-го, 2-го или 3-го класса.</w:t>
      </w:r>
    </w:p>
    <w:p w:rsidR="00FC52A9" w:rsidRPr="00080A2F" w:rsidRDefault="00FC52A9" w:rsidP="00FC52A9">
      <w:pPr>
        <w:numPr>
          <w:ilvl w:val="0"/>
          <w:numId w:val="1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80A2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Анкета для учащегося 2-го или 3-го класса.</w:t>
      </w:r>
    </w:p>
    <w:p w:rsidR="00FC52A9" w:rsidRPr="00080A2F" w:rsidRDefault="00FC52A9" w:rsidP="00FC52A9">
      <w:pPr>
        <w:numPr>
          <w:ilvl w:val="0"/>
          <w:numId w:val="1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80A2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Анкета для родителей учащегося 1-го, 2-го или 3-го класса.</w:t>
      </w:r>
    </w:p>
    <w:p w:rsidR="00FC52A9" w:rsidRPr="00080A2F" w:rsidRDefault="00FC52A9" w:rsidP="00FC52A9">
      <w:pPr>
        <w:numPr>
          <w:ilvl w:val="0"/>
          <w:numId w:val="1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80A2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Методики «Самооценка» и «Настроение».</w:t>
      </w:r>
    </w:p>
    <w:p w:rsidR="00FC52A9" w:rsidRPr="00080A2F" w:rsidRDefault="00FC52A9" w:rsidP="00FC52A9">
      <w:pPr>
        <w:numPr>
          <w:ilvl w:val="0"/>
          <w:numId w:val="1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80A2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Электронная форма для внесения результатов процедуры.</w:t>
      </w:r>
    </w:p>
    <w:p w:rsidR="00FC52A9" w:rsidRPr="00080A2F" w:rsidRDefault="00FC52A9" w:rsidP="00FC52A9">
      <w:pPr>
        <w:numPr>
          <w:ilvl w:val="0"/>
          <w:numId w:val="1"/>
        </w:numPr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80A2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Рекомендации по проведению процедуры.</w:t>
      </w:r>
    </w:p>
    <w:p w:rsidR="00FC52A9" w:rsidRDefault="00FC52A9" w:rsidP="00FC52A9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080A2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Рекомендации по оценке и интерпретации результатов процедуры.</w:t>
      </w:r>
    </w:p>
    <w:p w:rsidR="00FC52A9" w:rsidRDefault="00FC52A9" w:rsidP="00FC52A9">
      <w:pPr>
        <w:shd w:val="clear" w:color="auto" w:fill="FFFFFF"/>
        <w:spacing w:after="0" w:line="336" w:lineRule="atLeast"/>
        <w:ind w:right="360"/>
        <w:jc w:val="both"/>
        <w:textAlignment w:val="baseline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FC52A9" w:rsidRPr="00080A2F" w:rsidRDefault="00FC52A9" w:rsidP="00FC52A9">
      <w:pPr>
        <w:shd w:val="clear" w:color="auto" w:fill="FFFFFF"/>
        <w:spacing w:after="0" w:line="336" w:lineRule="atLeast"/>
        <w:ind w:right="36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C52A9" w:rsidRDefault="00FC52A9" w:rsidP="00FC52A9">
      <w:pPr>
        <w:shd w:val="clear" w:color="auto" w:fill="FFFFFF"/>
        <w:spacing w:after="0" w:line="336" w:lineRule="atLeast"/>
        <w:ind w:right="-1"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0A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итогам процедуры все обработанные данные помещаются в </w:t>
      </w:r>
      <w:hyperlink r:id="rId6" w:history="1">
        <w:r w:rsidRPr="00080A2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индивидуальные профили учащихся и</w:t>
        </w:r>
      </w:hyperlink>
      <w:r w:rsidRPr="00080A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7" w:history="1">
        <w:r w:rsidRPr="00080A2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профили классов</w:t>
        </w:r>
      </w:hyperlink>
      <w:r w:rsidRPr="00080A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отражающие особенности адаптации учащихся к школьной ситуации и некоторые характеристики образовательного процесса, которые могут оказать влияние на ход адаптации учащегося к школе.</w:t>
      </w:r>
    </w:p>
    <w:p w:rsidR="00FC52A9" w:rsidRDefault="00FC52A9" w:rsidP="00FC52A9">
      <w:pPr>
        <w:shd w:val="clear" w:color="auto" w:fill="FFFFFF"/>
        <w:spacing w:after="0" w:line="336" w:lineRule="atLeast"/>
        <w:ind w:right="-1"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0A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в результате итоговой диагностики образовательных достижений строятся индивидуальные динамические профили учащихся (сопоставляются результаты </w:t>
      </w:r>
      <w:hyperlink r:id="rId8" w:history="1">
        <w:r w:rsidRPr="00080A2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стартовой диагностики и итоговой диагностики 1-го класса</w:t>
        </w:r>
      </w:hyperlink>
      <w:r w:rsidRPr="00080A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</w:t>
      </w:r>
      <w:hyperlink r:id="rId9" w:history="1">
        <w:r w:rsidRPr="00080A2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итоговой диагностики 1-го класса и итоговой диагностики 2-го класса</w:t>
        </w:r>
      </w:hyperlink>
      <w:r w:rsidRPr="00080A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итоговой диагностики 2-го класса и итоговой диагностики 3-го класса). В конце 2-го и 3-го класса строится таблица с результатами оценки образовательных достижений учащихся.</w:t>
      </w:r>
    </w:p>
    <w:p w:rsidR="00FC52A9" w:rsidRDefault="00FC52A9" w:rsidP="00FC52A9">
      <w:pPr>
        <w:shd w:val="clear" w:color="auto" w:fill="FFFFFF"/>
        <w:spacing w:after="0" w:line="336" w:lineRule="atLeast"/>
        <w:ind w:right="-1"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0A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Данный инструментарий исследует наиболее важные аспекты, составляющие структуру школьной жизни ребенка, и дает возможность учителю анализировать промежуточные результаты своей работы и строить дальнейшую деятельность с учетом полученных данных.</w:t>
      </w:r>
    </w:p>
    <w:p w:rsidR="000F3B79" w:rsidRDefault="00FC52A9" w:rsidP="00FC52A9">
      <w:r w:rsidRPr="00080A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Итоговые работы по русскому языку, математике и чтению можно использовать для промежуточной аттестации экстернов.</w:t>
      </w:r>
    </w:p>
    <w:sectPr w:rsidR="000F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2F1A"/>
    <w:multiLevelType w:val="multilevel"/>
    <w:tmpl w:val="346A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A9"/>
    <w:rsid w:val="000F3B79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A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52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2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A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52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2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k.cross-edu.ru/wp-content/uploads/2015/01/%D0%9F%D1%80%D0%B8%D0%BC%D0%B5%D1%80_%D0%B4%D0%B8%D0%BD%D0%B0%D0%BC%D0%B8%D1%87%D0%B5%D1%81%D0%BA%D0%BE%D0%B3%D0%BE_%D0%BF%D1%80%D0%BE%D1%84%D0%B8%D0%BB%D1%8F_1-%D0%BA%D0%BB%D0%B0%D1%81%D1%81%D0%BD%D0%B8%D0%BA%D0%B0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ok.cross-edu.ru/wp-content/uploads/2015/01/%D0%9F%D1%80%D0%B8%D0%BC%D0%B5%D1%80_%D0%BF%D1%80%D0%BE%D1%84%D0%B8%D0%BB%D1%8F_%D0%BA%D0%BB%D0%B0%D1%81%D1%81%D0%B0_1_%D0%BA%D0%BB%D0%B0%D1%81%D1%81_2_%D1%8D%D1%82%D0%B0%D0%BF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k.cross-edu.ru/wp-content/uploads/2015/01/%D0%9F%D1%80%D0%B8%D0%BC%D0%B5%D1%80_%D0%BF%D1%80%D0%BE%D1%84%D0%B8%D0%BB%D1%8F_1-%D0%BA%D0%BB%D0%B0%D1%81%D1%81%D0%BD%D0%B8%D0%BA%D0%B0_2_%D1%8D%D1%82%D0%B0%D0%BF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k.cross-edu.ru/wp-content/uploads/2015/01/%D0%9F%D1%80%D0%B8%D0%BC%D0%B5%D1%80_%D0%B4%D0%B8%D0%BD%D0%B0%D0%BC%D0%B8%D1%87%D0%B5%D1%81%D0%BA%D0%BE%D0%B3%D0%BE_%D0%BF%D1%80%D0%BE%D1%84%D0%B8%D0%BB%D1%8F_2-%D0%BA%D0%BB%D0%B0%D1%81%D1%81%D0%BD%D0%B8%D0%BA%D0%B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Инга Владимировна</dc:creator>
  <cp:lastModifiedBy>Давыдова Инга Владимировна</cp:lastModifiedBy>
  <cp:revision>1</cp:revision>
  <dcterms:created xsi:type="dcterms:W3CDTF">2018-09-15T05:39:00Z</dcterms:created>
  <dcterms:modified xsi:type="dcterms:W3CDTF">2018-09-15T05:40:00Z</dcterms:modified>
</cp:coreProperties>
</file>